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7C6" w:rsidRDefault="0019088E">
      <w:r>
        <w:t>Here are some suggestions that might make your brochure more effective.</w:t>
      </w:r>
    </w:p>
    <w:p w:rsidR="0019088E" w:rsidRDefault="0019088E"/>
    <w:p w:rsidR="0019088E" w:rsidRDefault="0019088E">
      <w:r>
        <w:t xml:space="preserve">Overall, it is very good. I like the layout, readability, color and </w:t>
      </w:r>
      <w:r w:rsidR="00326BEA">
        <w:t>visual design.</w:t>
      </w:r>
      <w:r w:rsidR="000169BE">
        <w:t xml:space="preserve"> If you would like a more in-depth review than I am providing here, please let me know</w:t>
      </w:r>
      <w:proofErr w:type="gramStart"/>
      <w:r w:rsidR="000169BE">
        <w:t>.,</w:t>
      </w:r>
      <w:proofErr w:type="gramEnd"/>
    </w:p>
    <w:p w:rsidR="00326BEA" w:rsidRDefault="00326BEA"/>
    <w:p w:rsidR="00326BEA" w:rsidRDefault="00326BEA">
      <w:r>
        <w:t xml:space="preserve">I have made some suggestions re: how to write the course description. Rather than starting out with “This course will. . .” which is not dynamic statement and contains no statement of interest to engage the reader, you should write the first sentence in a way to capture and hold the reader’s attention. Use an impressive fact (as I did in the rewrite below), a question, </w:t>
      </w:r>
      <w:proofErr w:type="gramStart"/>
      <w:r>
        <w:t>a</w:t>
      </w:r>
      <w:proofErr w:type="gramEnd"/>
      <w:r>
        <w:t xml:space="preserve"> quantitative statement (e.g., The demand for pharmacy technicians is expected to increase by XX% over the next 10 years.) This is motivating information that will help sell your course.</w:t>
      </w:r>
    </w:p>
    <w:p w:rsidR="00326BEA" w:rsidRDefault="00326BEA">
      <w:r>
        <w:t xml:space="preserve">The length of your descriptions is about right—120 words is a maximum, and you are within this range. Longer descriptions tend not to be read, so they are less effective. </w:t>
      </w:r>
      <w:r w:rsidR="000169BE">
        <w:t xml:space="preserve">If you do have a longer description, chunk the content into two paragraphs with white space between them to break up the copy. </w:t>
      </w:r>
      <w:r>
        <w:t xml:space="preserve">Write your course fees without dollar signs and zeros. Use $915 instead of $915.00, because the decimal and zeros is </w:t>
      </w:r>
      <w:r w:rsidR="000169BE">
        <w:t xml:space="preserve">perceived to be more expensive. Also, put the cost at the end of the course description—on the last line of the description, rather than at the top of the description.  </w:t>
      </w:r>
    </w:p>
    <w:p w:rsidR="000169BE" w:rsidRDefault="000169BE">
      <w:r>
        <w:t xml:space="preserve">That way, you will be able to sell your course before people begin debating cost.  I would also recommend that you include some brief information about your instructors, as this can also be a motivation to sign up. You can condense your logistic information and save one line per description, which will give you a little more space to add content that might promote sales. </w:t>
      </w:r>
    </w:p>
    <w:p w:rsidR="00326BEA" w:rsidRDefault="00326BEA">
      <w:r>
        <w:t>You have done a good job of pricing below price breaks</w:t>
      </w:r>
      <w:r w:rsidR="000169BE">
        <w:t xml:space="preserve">, although you could test pricing at $925 instead of $915, as I suspect it would not be perceived as more expensive. </w:t>
      </w:r>
    </w:p>
    <w:p w:rsidR="000169BE" w:rsidRDefault="000169BE">
      <w:r>
        <w:t>On the inside page with the copy “Healthcare Programs,” consider something more promising and inspiring, such as “Healthcare Careers.”  The same would hold for the front of the flyer. Consider using a term such as Careers in Healthcare 2011, rather than Healthcare 2011. It is more descriptive and more motivating.</w:t>
      </w:r>
    </w:p>
    <w:p w:rsidR="000169BE" w:rsidRDefault="000169BE">
      <w:r>
        <w:t>Consider a serif font, such as Times New Roman. Sans serif fonts have become quite trendy, but marketing research still shows that using a serif font increases both comprehension and readability.</w:t>
      </w:r>
      <w:r w:rsidR="00C80A4C">
        <w:t xml:space="preserve"> Also, instead of generic picture such as the image of pills and capsules, or the dialysis machine, consider finding pictures of people who can communicate a positive image about your course. Photos of people are more effective in selling your courses.</w:t>
      </w:r>
    </w:p>
    <w:p w:rsidR="0019088E" w:rsidRDefault="0019088E"/>
    <w:p w:rsidR="00C80A4C" w:rsidRDefault="00C80A4C" w:rsidP="0019088E">
      <w:pPr>
        <w:autoSpaceDE w:val="0"/>
        <w:autoSpaceDN w:val="0"/>
        <w:adjustRightInd w:val="0"/>
        <w:spacing w:after="0" w:line="240" w:lineRule="auto"/>
        <w:rPr>
          <w:rFonts w:ascii="ArialMT" w:hAnsi="ArialMT" w:cs="ArialMT"/>
          <w:b/>
          <w:sz w:val="20"/>
          <w:szCs w:val="20"/>
        </w:rPr>
      </w:pPr>
      <w:r w:rsidRPr="00C80A4C">
        <w:rPr>
          <w:rFonts w:ascii="ArialMT" w:hAnsi="ArialMT" w:cs="ArialMT"/>
          <w:b/>
          <w:sz w:val="20"/>
          <w:szCs w:val="20"/>
        </w:rPr>
        <w:lastRenderedPageBreak/>
        <w:t>Course Description Suggestions:</w:t>
      </w:r>
    </w:p>
    <w:p w:rsidR="00C80A4C" w:rsidRDefault="00C80A4C" w:rsidP="0019088E">
      <w:pPr>
        <w:autoSpaceDE w:val="0"/>
        <w:autoSpaceDN w:val="0"/>
        <w:adjustRightInd w:val="0"/>
        <w:spacing w:after="0" w:line="240" w:lineRule="auto"/>
        <w:rPr>
          <w:rFonts w:ascii="ArialMT" w:hAnsi="ArialMT" w:cs="ArialMT"/>
          <w:b/>
          <w:sz w:val="20"/>
          <w:szCs w:val="20"/>
        </w:rPr>
      </w:pPr>
    </w:p>
    <w:p w:rsidR="00C80A4C" w:rsidRPr="00C80A4C" w:rsidRDefault="00C80A4C" w:rsidP="0019088E">
      <w:pPr>
        <w:autoSpaceDE w:val="0"/>
        <w:autoSpaceDN w:val="0"/>
        <w:adjustRightInd w:val="0"/>
        <w:spacing w:after="0" w:line="240" w:lineRule="auto"/>
        <w:rPr>
          <w:rFonts w:ascii="ArialMT" w:hAnsi="ArialMT" w:cs="ArialMT"/>
          <w:sz w:val="20"/>
          <w:szCs w:val="20"/>
        </w:rPr>
      </w:pPr>
      <w:r>
        <w:rPr>
          <w:rFonts w:ascii="ArialMT" w:hAnsi="ArialMT" w:cs="ArialMT"/>
          <w:sz w:val="20"/>
          <w:szCs w:val="20"/>
        </w:rPr>
        <w:t>Following is the description as it appears in your flyer, and some suggestions for revision.</w:t>
      </w:r>
    </w:p>
    <w:p w:rsidR="00C80A4C" w:rsidRDefault="00C80A4C" w:rsidP="0019088E">
      <w:pPr>
        <w:autoSpaceDE w:val="0"/>
        <w:autoSpaceDN w:val="0"/>
        <w:adjustRightInd w:val="0"/>
        <w:spacing w:after="0" w:line="240" w:lineRule="auto"/>
        <w:rPr>
          <w:rFonts w:ascii="ArialMT" w:hAnsi="ArialMT" w:cs="ArialMT"/>
          <w:sz w:val="20"/>
          <w:szCs w:val="20"/>
        </w:rPr>
      </w:pPr>
    </w:p>
    <w:p w:rsidR="0019088E" w:rsidRDefault="0019088E" w:rsidP="0019088E">
      <w:pPr>
        <w:autoSpaceDE w:val="0"/>
        <w:autoSpaceDN w:val="0"/>
        <w:adjustRightInd w:val="0"/>
        <w:spacing w:after="0" w:line="240" w:lineRule="auto"/>
        <w:rPr>
          <w:rFonts w:ascii="ArialMT" w:hAnsi="ArialMT" w:cs="ArialMT"/>
          <w:sz w:val="20"/>
          <w:szCs w:val="20"/>
        </w:rPr>
      </w:pPr>
      <w:r>
        <w:rPr>
          <w:rFonts w:ascii="ArialMT" w:hAnsi="ArialMT" w:cs="ArialMT"/>
          <w:sz w:val="20"/>
          <w:szCs w:val="20"/>
        </w:rPr>
        <w:t>This comprehensive course will</w:t>
      </w:r>
    </w:p>
    <w:p w:rsidR="0019088E" w:rsidRDefault="0019088E" w:rsidP="0019088E">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prepare</w:t>
      </w:r>
      <w:proofErr w:type="gramEnd"/>
      <w:r>
        <w:rPr>
          <w:rFonts w:ascii="ArialMT" w:hAnsi="ArialMT" w:cs="ArialMT"/>
          <w:sz w:val="20"/>
          <w:szCs w:val="20"/>
        </w:rPr>
        <w:t xml:space="preserve"> students to enter the</w:t>
      </w:r>
    </w:p>
    <w:p w:rsidR="0019088E" w:rsidRDefault="0019088E" w:rsidP="0019088E">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pharmacy</w:t>
      </w:r>
      <w:proofErr w:type="gramEnd"/>
      <w:r>
        <w:rPr>
          <w:rFonts w:ascii="ArialMT" w:hAnsi="ArialMT" w:cs="ArialMT"/>
          <w:sz w:val="20"/>
          <w:szCs w:val="20"/>
        </w:rPr>
        <w:t xml:space="preserve"> field and to take</w:t>
      </w:r>
    </w:p>
    <w:p w:rsidR="0019088E" w:rsidRDefault="0019088E" w:rsidP="0019088E">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the</w:t>
      </w:r>
      <w:proofErr w:type="gramEnd"/>
      <w:r>
        <w:rPr>
          <w:rFonts w:ascii="ArialMT" w:hAnsi="ArialMT" w:cs="ArialMT"/>
          <w:sz w:val="20"/>
          <w:szCs w:val="20"/>
        </w:rPr>
        <w:t xml:space="preserve"> Pharmacy Technician</w:t>
      </w:r>
    </w:p>
    <w:p w:rsidR="0019088E" w:rsidRDefault="0019088E" w:rsidP="0019088E">
      <w:pPr>
        <w:autoSpaceDE w:val="0"/>
        <w:autoSpaceDN w:val="0"/>
        <w:adjustRightInd w:val="0"/>
        <w:spacing w:after="0" w:line="240" w:lineRule="auto"/>
        <w:rPr>
          <w:rFonts w:ascii="ArialMT" w:hAnsi="ArialMT" w:cs="ArialMT"/>
          <w:sz w:val="20"/>
          <w:szCs w:val="20"/>
        </w:rPr>
      </w:pPr>
      <w:r>
        <w:rPr>
          <w:rFonts w:ascii="ArialMT" w:hAnsi="ArialMT" w:cs="ArialMT"/>
          <w:sz w:val="20"/>
          <w:szCs w:val="20"/>
        </w:rPr>
        <w:t>Certification Board PTCB</w:t>
      </w:r>
    </w:p>
    <w:p w:rsidR="0019088E" w:rsidRDefault="0019088E" w:rsidP="0019088E">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exam</w:t>
      </w:r>
      <w:proofErr w:type="gramEnd"/>
      <w:r>
        <w:rPr>
          <w:rFonts w:ascii="ArialMT" w:hAnsi="ArialMT" w:cs="ArialMT"/>
          <w:sz w:val="20"/>
          <w:szCs w:val="20"/>
        </w:rPr>
        <w:t>. Technicians work</w:t>
      </w:r>
    </w:p>
    <w:p w:rsidR="0019088E" w:rsidRDefault="0019088E" w:rsidP="0019088E">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in</w:t>
      </w:r>
      <w:proofErr w:type="gramEnd"/>
      <w:r>
        <w:rPr>
          <w:rFonts w:ascii="ArialMT" w:hAnsi="ArialMT" w:cs="ArialMT"/>
          <w:sz w:val="20"/>
          <w:szCs w:val="20"/>
        </w:rPr>
        <w:t xml:space="preserve"> hospitals, home infusion pharmacies, community</w:t>
      </w:r>
    </w:p>
    <w:p w:rsidR="0019088E" w:rsidRDefault="0019088E" w:rsidP="0019088E">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pharmacies</w:t>
      </w:r>
      <w:proofErr w:type="gramEnd"/>
      <w:r>
        <w:rPr>
          <w:rFonts w:ascii="ArialMT" w:hAnsi="ArialMT" w:cs="ArialMT"/>
          <w:sz w:val="20"/>
          <w:szCs w:val="20"/>
        </w:rPr>
        <w:t xml:space="preserve"> and other health care settings – working under</w:t>
      </w:r>
    </w:p>
    <w:p w:rsidR="0019088E" w:rsidRDefault="0019088E" w:rsidP="0019088E">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the</w:t>
      </w:r>
      <w:proofErr w:type="gramEnd"/>
      <w:r>
        <w:rPr>
          <w:rFonts w:ascii="ArialMT" w:hAnsi="ArialMT" w:cs="ArialMT"/>
          <w:sz w:val="20"/>
          <w:szCs w:val="20"/>
        </w:rPr>
        <w:t xml:space="preserve"> supervision of a registered pharmacist. Course content</w:t>
      </w:r>
    </w:p>
    <w:p w:rsidR="0019088E" w:rsidRDefault="0019088E" w:rsidP="0019088E">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includes</w:t>
      </w:r>
      <w:proofErr w:type="gramEnd"/>
      <w:r>
        <w:rPr>
          <w:rFonts w:ascii="ArialMT" w:hAnsi="ArialMT" w:cs="ArialMT"/>
          <w:sz w:val="20"/>
          <w:szCs w:val="20"/>
        </w:rPr>
        <w:t xml:space="preserve"> medical terminology specific to the pharmacy,</w:t>
      </w:r>
    </w:p>
    <w:p w:rsidR="0019088E" w:rsidRDefault="0019088E" w:rsidP="0019088E">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reading</w:t>
      </w:r>
      <w:proofErr w:type="gramEnd"/>
      <w:r>
        <w:rPr>
          <w:rFonts w:ascii="ArialMT" w:hAnsi="ArialMT" w:cs="ArialMT"/>
          <w:sz w:val="20"/>
          <w:szCs w:val="20"/>
        </w:rPr>
        <w:t xml:space="preserve"> and interpreting prescriptions and defining drugs</w:t>
      </w:r>
    </w:p>
    <w:p w:rsidR="0019088E" w:rsidRDefault="0019088E" w:rsidP="0019088E">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by</w:t>
      </w:r>
      <w:proofErr w:type="gramEnd"/>
      <w:r>
        <w:rPr>
          <w:rFonts w:ascii="ArialMT" w:hAnsi="ArialMT" w:cs="ArialMT"/>
          <w:sz w:val="20"/>
          <w:szCs w:val="20"/>
        </w:rPr>
        <w:t xml:space="preserve"> generic and brand names. Students will learn dosage</w:t>
      </w:r>
    </w:p>
    <w:p w:rsidR="0019088E" w:rsidRDefault="0019088E" w:rsidP="0019088E">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calculations</w:t>
      </w:r>
      <w:proofErr w:type="gramEnd"/>
      <w:r>
        <w:rPr>
          <w:rFonts w:ascii="ArialMT" w:hAnsi="ArialMT" w:cs="ArialMT"/>
          <w:sz w:val="20"/>
          <w:szCs w:val="20"/>
        </w:rPr>
        <w:t>, I.V. flow rates, drug compounding, dose</w:t>
      </w:r>
    </w:p>
    <w:p w:rsidR="0019088E" w:rsidRDefault="0019088E" w:rsidP="0019088E">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conversions</w:t>
      </w:r>
      <w:proofErr w:type="gramEnd"/>
      <w:r>
        <w:rPr>
          <w:rFonts w:ascii="ArialMT" w:hAnsi="ArialMT" w:cs="ArialMT"/>
          <w:sz w:val="20"/>
          <w:szCs w:val="20"/>
        </w:rPr>
        <w:t>, dispensing of prescriptions, inventory control,</w:t>
      </w:r>
    </w:p>
    <w:p w:rsidR="0019088E" w:rsidRDefault="0019088E" w:rsidP="0019088E">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and</w:t>
      </w:r>
      <w:proofErr w:type="gramEnd"/>
      <w:r>
        <w:rPr>
          <w:rFonts w:ascii="ArialMT" w:hAnsi="ArialMT" w:cs="ArialMT"/>
          <w:sz w:val="20"/>
          <w:szCs w:val="20"/>
        </w:rPr>
        <w:t xml:space="preserve"> billing and reimbursement. The Pharmacy Technician</w:t>
      </w:r>
    </w:p>
    <w:p w:rsidR="0019088E" w:rsidRDefault="0019088E" w:rsidP="0019088E">
      <w:pPr>
        <w:autoSpaceDE w:val="0"/>
        <w:autoSpaceDN w:val="0"/>
        <w:adjustRightInd w:val="0"/>
        <w:spacing w:after="0" w:line="240" w:lineRule="auto"/>
        <w:rPr>
          <w:rFonts w:ascii="ArialMT" w:hAnsi="ArialMT" w:cs="ArialMT"/>
          <w:sz w:val="20"/>
          <w:szCs w:val="20"/>
        </w:rPr>
      </w:pPr>
      <w:r>
        <w:rPr>
          <w:rFonts w:ascii="ArialMT" w:hAnsi="ArialMT" w:cs="ArialMT"/>
          <w:sz w:val="20"/>
          <w:szCs w:val="20"/>
        </w:rPr>
        <w:t>Certification Program includes a graded final exam to help</w:t>
      </w:r>
    </w:p>
    <w:p w:rsidR="0019088E" w:rsidRDefault="0019088E" w:rsidP="0019088E">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prepare</w:t>
      </w:r>
      <w:proofErr w:type="gramEnd"/>
      <w:r>
        <w:rPr>
          <w:rFonts w:ascii="ArialMT" w:hAnsi="ArialMT" w:cs="ArialMT"/>
          <w:sz w:val="20"/>
          <w:szCs w:val="20"/>
        </w:rPr>
        <w:t xml:space="preserve"> students for the PTCB exam.</w:t>
      </w:r>
    </w:p>
    <w:p w:rsidR="0019088E" w:rsidRDefault="0019088E" w:rsidP="0019088E">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Summer 2011 Fall 2011</w:t>
      </w:r>
    </w:p>
    <w:p w:rsidR="0019088E" w:rsidRDefault="0019088E" w:rsidP="0019088E">
      <w:pPr>
        <w:rPr>
          <w:rFonts w:ascii="ArialMT" w:hAnsi="ArialMT" w:cs="ArialMT"/>
          <w:sz w:val="18"/>
          <w:szCs w:val="18"/>
        </w:rPr>
      </w:pPr>
      <w:r>
        <w:rPr>
          <w:rFonts w:ascii="ArialMT" w:hAnsi="ArialMT" w:cs="ArialMT"/>
          <w:sz w:val="18"/>
          <w:szCs w:val="18"/>
        </w:rPr>
        <w:t>Course: # 18129 (Pecos Campus) Course: # 22655 (Pecos</w:t>
      </w:r>
    </w:p>
    <w:p w:rsidR="007D645B" w:rsidRDefault="007D645B" w:rsidP="0019088E">
      <w:pPr>
        <w:rPr>
          <w:rFonts w:ascii="ArialMT" w:hAnsi="ArialMT" w:cs="ArialMT"/>
          <w:sz w:val="18"/>
          <w:szCs w:val="18"/>
        </w:rPr>
      </w:pPr>
    </w:p>
    <w:p w:rsidR="007D645B" w:rsidRDefault="007D645B" w:rsidP="0019088E">
      <w:pPr>
        <w:rPr>
          <w:rFonts w:ascii="ArialMT" w:hAnsi="ArialMT" w:cs="ArialMT"/>
          <w:sz w:val="18"/>
          <w:szCs w:val="18"/>
        </w:rPr>
      </w:pPr>
    </w:p>
    <w:p w:rsidR="007D645B" w:rsidRDefault="007D645B" w:rsidP="0019088E">
      <w:pPr>
        <w:rPr>
          <w:rFonts w:ascii="ArialMT" w:hAnsi="ArialMT" w:cs="ArialMT"/>
          <w:sz w:val="18"/>
          <w:szCs w:val="18"/>
        </w:rPr>
      </w:pPr>
      <w:r>
        <w:rPr>
          <w:rFonts w:ascii="ArialMT" w:hAnsi="ArialMT" w:cs="ArialMT"/>
          <w:sz w:val="18"/>
          <w:szCs w:val="18"/>
        </w:rPr>
        <w:t xml:space="preserve">Pharmacy technicians are increasingly in demand, and </w:t>
      </w:r>
      <w:r w:rsidR="00326BEA">
        <w:rPr>
          <w:rFonts w:ascii="ArialMT" w:hAnsi="ArialMT" w:cs="ArialMT"/>
          <w:sz w:val="18"/>
          <w:szCs w:val="18"/>
        </w:rPr>
        <w:t>offer promising career opportunities</w:t>
      </w:r>
      <w:r>
        <w:rPr>
          <w:rFonts w:ascii="ArialMT" w:hAnsi="ArialMT" w:cs="ArialMT"/>
          <w:sz w:val="18"/>
          <w:szCs w:val="18"/>
        </w:rPr>
        <w:t xml:space="preserve">. Under the supervision of a </w:t>
      </w:r>
      <w:proofErr w:type="gramStart"/>
      <w:r>
        <w:rPr>
          <w:rFonts w:ascii="ArialMT" w:hAnsi="ArialMT" w:cs="ArialMT"/>
          <w:sz w:val="18"/>
          <w:szCs w:val="18"/>
        </w:rPr>
        <w:t>registered  pharmacist</w:t>
      </w:r>
      <w:proofErr w:type="gramEnd"/>
      <w:r>
        <w:rPr>
          <w:rFonts w:ascii="ArialMT" w:hAnsi="ArialMT" w:cs="ArialMT"/>
          <w:sz w:val="18"/>
          <w:szCs w:val="18"/>
        </w:rPr>
        <w:t>, technicians work in a variety of settings, including hospitals, home infusion pharmacies, community pharmacies, and more, In this course you will learn medical terminology specific to pharmacy, how to read and interpret prescriptions</w:t>
      </w:r>
      <w:r w:rsidR="00326BEA">
        <w:rPr>
          <w:rFonts w:ascii="ArialMT" w:hAnsi="ArialMT" w:cs="ArialMT"/>
          <w:sz w:val="18"/>
          <w:szCs w:val="18"/>
        </w:rPr>
        <w:t xml:space="preserve">, </w:t>
      </w:r>
      <w:r>
        <w:rPr>
          <w:rFonts w:ascii="ArialMT" w:hAnsi="ArialMT" w:cs="ArialMT"/>
          <w:sz w:val="18"/>
          <w:szCs w:val="18"/>
        </w:rPr>
        <w:t xml:space="preserve"> how to define drugs by generic and brand names as well as dosage calculations, I.V., flow rates, how to dispense prescriptions, and make dosage conversions.  In addition, you will learn about the business side of running a pharmacy, including inventory control, billing, and reimbursement.</w:t>
      </w:r>
    </w:p>
    <w:p w:rsidR="007D645B" w:rsidRDefault="007D645B" w:rsidP="0019088E">
      <w:pPr>
        <w:rPr>
          <w:rFonts w:ascii="ArialMT" w:hAnsi="ArialMT" w:cs="ArialMT"/>
          <w:sz w:val="18"/>
          <w:szCs w:val="18"/>
        </w:rPr>
      </w:pPr>
      <w:r>
        <w:rPr>
          <w:rFonts w:ascii="ArialMT" w:hAnsi="ArialMT" w:cs="ArialMT"/>
          <w:sz w:val="18"/>
          <w:szCs w:val="18"/>
        </w:rPr>
        <w:t>The Pharmacy Technician Certification program includes a graded final exam to help you prepare for the PTCB exam.</w:t>
      </w:r>
    </w:p>
    <w:p w:rsidR="007D645B" w:rsidRDefault="00E031EE" w:rsidP="007D645B">
      <w:pPr>
        <w:autoSpaceDE w:val="0"/>
        <w:autoSpaceDN w:val="0"/>
        <w:adjustRightInd w:val="0"/>
        <w:spacing w:after="0" w:line="240" w:lineRule="auto"/>
        <w:rPr>
          <w:rFonts w:ascii="Arial-BoldMT" w:hAnsi="Arial-BoldMT" w:cs="Arial-BoldMT"/>
          <w:b/>
          <w:bCs/>
          <w:sz w:val="18"/>
          <w:szCs w:val="18"/>
        </w:rPr>
      </w:pPr>
      <w:r>
        <w:rPr>
          <w:rFonts w:ascii="Arial-BoldMT" w:hAnsi="Arial-BoldMT" w:cs="Arial-BoldMT"/>
          <w:b/>
          <w:bCs/>
          <w:sz w:val="18"/>
          <w:szCs w:val="18"/>
        </w:rPr>
        <w:t xml:space="preserve">Summer </w:t>
      </w:r>
      <w:r>
        <w:rPr>
          <w:rFonts w:ascii="Arial-BoldMT" w:hAnsi="Arial-BoldMT" w:cs="Arial-BoldMT"/>
          <w:b/>
          <w:bCs/>
          <w:sz w:val="18"/>
          <w:szCs w:val="18"/>
        </w:rPr>
        <w:tab/>
      </w:r>
      <w:r>
        <w:rPr>
          <w:rFonts w:ascii="Arial-BoldMT" w:hAnsi="Arial-BoldMT" w:cs="Arial-BoldMT"/>
          <w:b/>
          <w:bCs/>
          <w:sz w:val="18"/>
          <w:szCs w:val="18"/>
        </w:rPr>
        <w:tab/>
      </w:r>
      <w:r>
        <w:rPr>
          <w:rFonts w:ascii="Arial-BoldMT" w:hAnsi="Arial-BoldMT" w:cs="Arial-BoldMT"/>
          <w:b/>
          <w:bCs/>
          <w:sz w:val="18"/>
          <w:szCs w:val="18"/>
        </w:rPr>
        <w:tab/>
        <w:t xml:space="preserve"> Fall </w:t>
      </w:r>
      <w:bookmarkStart w:id="0" w:name="_GoBack"/>
      <w:bookmarkEnd w:id="0"/>
    </w:p>
    <w:p w:rsidR="007D645B" w:rsidRDefault="007D645B" w:rsidP="007D645B">
      <w:pPr>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Course: # 18129 (Pecos Campus) </w:t>
      </w:r>
      <w:r w:rsidR="00326BEA">
        <w:rPr>
          <w:rFonts w:ascii="ArialMT" w:hAnsi="ArialMT" w:cs="ArialMT"/>
          <w:sz w:val="18"/>
          <w:szCs w:val="18"/>
        </w:rPr>
        <w:tab/>
      </w:r>
      <w:r>
        <w:rPr>
          <w:rFonts w:ascii="ArialMT" w:hAnsi="ArialMT" w:cs="ArialMT"/>
          <w:sz w:val="18"/>
          <w:szCs w:val="18"/>
        </w:rPr>
        <w:t>Course: # 22655 (Pecos Campus)</w:t>
      </w:r>
    </w:p>
    <w:p w:rsidR="007D645B" w:rsidRDefault="00326BEA" w:rsidP="007D645B">
      <w:pPr>
        <w:autoSpaceDE w:val="0"/>
        <w:autoSpaceDN w:val="0"/>
        <w:adjustRightInd w:val="0"/>
        <w:spacing w:after="0" w:line="240" w:lineRule="auto"/>
        <w:rPr>
          <w:rFonts w:ascii="ArialMT" w:hAnsi="ArialMT" w:cs="ArialMT"/>
          <w:sz w:val="18"/>
          <w:szCs w:val="18"/>
        </w:rPr>
      </w:pPr>
      <w:r>
        <w:rPr>
          <w:rFonts w:ascii="ArialMT" w:hAnsi="ArialMT" w:cs="ArialMT"/>
          <w:sz w:val="18"/>
          <w:szCs w:val="18"/>
        </w:rPr>
        <w:t>6/1-8/</w:t>
      </w:r>
      <w:proofErr w:type="gramStart"/>
      <w:r>
        <w:rPr>
          <w:rFonts w:ascii="ArialMT" w:hAnsi="ArialMT" w:cs="ArialMT"/>
          <w:sz w:val="18"/>
          <w:szCs w:val="18"/>
        </w:rPr>
        <w:t>13  MW</w:t>
      </w:r>
      <w:proofErr w:type="gramEnd"/>
      <w:r>
        <w:rPr>
          <w:rFonts w:ascii="ArialMT" w:hAnsi="ArialMT" w:cs="ArialMT"/>
          <w:sz w:val="18"/>
          <w:szCs w:val="18"/>
        </w:rPr>
        <w:t xml:space="preserve"> 8 am-noon</w:t>
      </w:r>
      <w:r w:rsidR="007D645B">
        <w:rPr>
          <w:rFonts w:ascii="ArialMT" w:hAnsi="ArialMT" w:cs="ArialMT"/>
          <w:sz w:val="18"/>
          <w:szCs w:val="18"/>
        </w:rPr>
        <w:t xml:space="preserve"> </w:t>
      </w:r>
      <w:r>
        <w:rPr>
          <w:rFonts w:ascii="ArialMT" w:hAnsi="ArialMT" w:cs="ArialMT"/>
          <w:sz w:val="18"/>
          <w:szCs w:val="18"/>
        </w:rPr>
        <w:tab/>
      </w:r>
      <w:r>
        <w:rPr>
          <w:rFonts w:ascii="ArialMT" w:hAnsi="ArialMT" w:cs="ArialMT"/>
          <w:sz w:val="18"/>
          <w:szCs w:val="18"/>
        </w:rPr>
        <w:tab/>
      </w:r>
      <w:r w:rsidR="007D645B">
        <w:rPr>
          <w:rFonts w:ascii="ArialMT" w:hAnsi="ArialMT" w:cs="ArialMT"/>
          <w:sz w:val="18"/>
          <w:szCs w:val="18"/>
        </w:rPr>
        <w:t>September 8 - December 1</w:t>
      </w:r>
    </w:p>
    <w:p w:rsidR="007D645B" w:rsidRDefault="00326BEA" w:rsidP="007D645B">
      <w:pPr>
        <w:rPr>
          <w:rFonts w:ascii="ArialMT" w:hAnsi="ArialMT" w:cs="ArialMT"/>
          <w:sz w:val="18"/>
          <w:szCs w:val="18"/>
        </w:rPr>
      </w:pP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Pr>
          <w:rFonts w:ascii="ArialMT" w:hAnsi="ArialMT" w:cs="ArialMT"/>
          <w:sz w:val="18"/>
          <w:szCs w:val="18"/>
        </w:rPr>
        <w:tab/>
      </w:r>
      <w:r w:rsidR="007D645B">
        <w:rPr>
          <w:rFonts w:ascii="ArialMT" w:hAnsi="ArialMT" w:cs="ArialMT"/>
          <w:sz w:val="18"/>
          <w:szCs w:val="18"/>
        </w:rPr>
        <w:t>TR 6:00 p.m. - 9:00 p.m.</w:t>
      </w:r>
    </w:p>
    <w:p w:rsidR="007D645B" w:rsidRDefault="007D645B" w:rsidP="0019088E">
      <w:pPr>
        <w:rPr>
          <w:rFonts w:ascii="ArialMT" w:hAnsi="ArialMT" w:cs="ArialMT"/>
          <w:sz w:val="18"/>
          <w:szCs w:val="18"/>
        </w:rPr>
      </w:pPr>
    </w:p>
    <w:p w:rsidR="007D645B" w:rsidRDefault="007D645B" w:rsidP="0019088E">
      <w:pPr>
        <w:rPr>
          <w:rFonts w:ascii="ArialMT" w:hAnsi="ArialMT" w:cs="ArialMT"/>
          <w:sz w:val="18"/>
          <w:szCs w:val="18"/>
        </w:rPr>
      </w:pPr>
    </w:p>
    <w:p w:rsidR="007D645B" w:rsidRDefault="007D645B" w:rsidP="0019088E">
      <w:pPr>
        <w:rPr>
          <w:rFonts w:ascii="ArialMT" w:hAnsi="ArialMT" w:cs="ArialMT"/>
          <w:sz w:val="18"/>
          <w:szCs w:val="18"/>
        </w:rPr>
      </w:pPr>
    </w:p>
    <w:p w:rsidR="007D645B" w:rsidRDefault="007D645B" w:rsidP="0019088E">
      <w:pPr>
        <w:rPr>
          <w:rFonts w:ascii="ArialMT" w:hAnsi="ArialMT" w:cs="ArialMT"/>
          <w:sz w:val="18"/>
          <w:szCs w:val="18"/>
        </w:rPr>
      </w:pPr>
    </w:p>
    <w:p w:rsidR="007D645B" w:rsidRDefault="007D645B" w:rsidP="0019088E">
      <w:pPr>
        <w:rPr>
          <w:rFonts w:ascii="ArialMT" w:hAnsi="ArialMT" w:cs="ArialMT"/>
          <w:sz w:val="18"/>
          <w:szCs w:val="18"/>
        </w:rPr>
      </w:pPr>
    </w:p>
    <w:p w:rsidR="007D645B" w:rsidRDefault="007D645B" w:rsidP="0019088E"/>
    <w:sectPr w:rsidR="007D6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8E"/>
    <w:rsid w:val="000169BE"/>
    <w:rsid w:val="0019088E"/>
    <w:rsid w:val="00326BEA"/>
    <w:rsid w:val="007D645B"/>
    <w:rsid w:val="009757C6"/>
    <w:rsid w:val="00C80A4C"/>
    <w:rsid w:val="00E0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823158-5FA2-4D85-837B-A21AF166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Learning Resources Network</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Coates</cp:lastModifiedBy>
  <cp:revision>2</cp:revision>
  <dcterms:created xsi:type="dcterms:W3CDTF">2018-05-12T17:34:00Z</dcterms:created>
  <dcterms:modified xsi:type="dcterms:W3CDTF">2018-05-12T17:34:00Z</dcterms:modified>
</cp:coreProperties>
</file>